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41BA" w:rsidRPr="00D2182F" w:rsidRDefault="006041BA" w:rsidP="00D2182F">
      <w:pPr>
        <w:jc w:val="center"/>
        <w:rPr>
          <w:rFonts w:ascii="宋体" w:eastAsia="宋体" w:hAnsi="宋体"/>
          <w:b/>
          <w:bCs/>
        </w:rPr>
      </w:pPr>
      <w:r w:rsidRPr="00D2182F">
        <w:rPr>
          <w:rFonts w:ascii="宋体" w:eastAsia="宋体" w:hAnsi="宋体" w:hint="eastAsia"/>
          <w:b/>
          <w:bCs/>
        </w:rPr>
        <w:t>最高人民法院</w:t>
      </w:r>
      <w:r w:rsidRPr="00D2182F">
        <w:rPr>
          <w:rFonts w:ascii="宋体" w:eastAsia="宋体" w:hAnsi="宋体"/>
          <w:b/>
          <w:bCs/>
        </w:rPr>
        <w:t xml:space="preserve"> 最高人民检察院 教育部印发《关于落实从业禁止制度的意见》的通知</w:t>
      </w:r>
    </w:p>
    <w:p w:rsidR="00D2182F" w:rsidRPr="00D2182F" w:rsidRDefault="006041BA" w:rsidP="00D2182F">
      <w:pPr>
        <w:jc w:val="center"/>
        <w:rPr>
          <w:rFonts w:ascii="宋体" w:eastAsia="宋体" w:hAnsi="宋体"/>
        </w:rPr>
      </w:pPr>
      <w:r w:rsidRPr="00D2182F">
        <w:rPr>
          <w:rFonts w:ascii="宋体" w:eastAsia="宋体" w:hAnsi="宋体" w:hint="eastAsia"/>
        </w:rPr>
        <w:t>法发〔</w:t>
      </w:r>
      <w:r w:rsidRPr="00D2182F">
        <w:rPr>
          <w:rFonts w:ascii="宋体" w:eastAsia="宋体" w:hAnsi="宋体"/>
        </w:rPr>
        <w:t>2022〕32号</w:t>
      </w:r>
    </w:p>
    <w:p w:rsidR="00D2182F" w:rsidRPr="00D2182F" w:rsidRDefault="006041BA" w:rsidP="006041BA">
      <w:pPr>
        <w:rPr>
          <w:rFonts w:ascii="宋体" w:eastAsia="宋体" w:hAnsi="宋体"/>
        </w:rPr>
      </w:pPr>
      <w:r w:rsidRPr="00D2182F">
        <w:rPr>
          <w:rFonts w:ascii="宋体" w:eastAsia="宋体" w:hAnsi="宋体" w:hint="eastAsia"/>
        </w:rPr>
        <w:t>各省、自治区、直辖市高级人民法院、人民检察院、教育厅（教委），解放军军事法院、军事检察院，新疆维吾尔自治区高级人民法院生产建设兵团分院、新疆生产建设兵团人民检察院、教育局：</w:t>
      </w:r>
    </w:p>
    <w:p w:rsidR="00D2182F" w:rsidRPr="00D2182F" w:rsidRDefault="006041BA" w:rsidP="006041BA">
      <w:pPr>
        <w:rPr>
          <w:rFonts w:ascii="宋体" w:eastAsia="宋体" w:hAnsi="宋体"/>
        </w:rPr>
      </w:pPr>
      <w:r w:rsidRPr="00D2182F">
        <w:rPr>
          <w:rFonts w:ascii="宋体" w:eastAsia="宋体" w:hAnsi="宋体" w:hint="eastAsia"/>
        </w:rPr>
        <w:t xml:space="preserve">　　为严格执行犯罪人员从业禁止制度，净化校园环境，保护未成年人，根据刑法、未成年人保护法、教师法等法律规定，结合执法司法实践反映的情况，最高人民法院会同最高人民检察院、教育部制定了《关于落实从业禁止制度的意见》。现予以印发，请结合实际认真贯彻执行。在执行中遇到问题，请及时分别报告最高人民法院、最高人民检察院、教育部。</w:t>
      </w:r>
    </w:p>
    <w:p w:rsidR="00D2182F" w:rsidRPr="00D2182F" w:rsidRDefault="006041BA" w:rsidP="00D2182F">
      <w:pPr>
        <w:jc w:val="right"/>
        <w:rPr>
          <w:rFonts w:ascii="宋体" w:eastAsia="宋体" w:hAnsi="宋体"/>
        </w:rPr>
      </w:pPr>
      <w:r w:rsidRPr="00D2182F">
        <w:rPr>
          <w:rFonts w:ascii="宋体" w:eastAsia="宋体" w:hAnsi="宋体" w:hint="eastAsia"/>
        </w:rPr>
        <w:t>最高人民法院</w:t>
      </w:r>
      <w:r w:rsidRPr="00D2182F">
        <w:rPr>
          <w:rFonts w:ascii="宋体" w:eastAsia="宋体" w:hAnsi="宋体"/>
        </w:rPr>
        <w:t xml:space="preserve"> 最高人民检察院</w:t>
      </w:r>
      <w:r w:rsidR="00D2182F">
        <w:rPr>
          <w:rFonts w:ascii="宋体" w:eastAsia="宋体" w:hAnsi="宋体" w:hint="eastAsia"/>
        </w:rPr>
        <w:t xml:space="preserve"> </w:t>
      </w:r>
      <w:r w:rsidRPr="00D2182F">
        <w:rPr>
          <w:rFonts w:ascii="宋体" w:eastAsia="宋体" w:hAnsi="宋体" w:hint="eastAsia"/>
        </w:rPr>
        <w:t>教育部</w:t>
      </w:r>
    </w:p>
    <w:p w:rsidR="00D2182F" w:rsidRPr="00D2182F" w:rsidRDefault="006041BA" w:rsidP="00D2182F">
      <w:pPr>
        <w:jc w:val="right"/>
        <w:rPr>
          <w:rFonts w:ascii="宋体" w:eastAsia="宋体" w:hAnsi="宋体"/>
        </w:rPr>
      </w:pPr>
      <w:r w:rsidRPr="00D2182F">
        <w:rPr>
          <w:rFonts w:ascii="宋体" w:eastAsia="宋体" w:hAnsi="宋体"/>
        </w:rPr>
        <w:t>2022年11月10日</w:t>
      </w:r>
    </w:p>
    <w:p w:rsidR="00D2182F" w:rsidRPr="00D2182F" w:rsidRDefault="006041BA" w:rsidP="00D2182F">
      <w:pPr>
        <w:jc w:val="center"/>
        <w:rPr>
          <w:rFonts w:ascii="宋体" w:eastAsia="宋体" w:hAnsi="宋体"/>
          <w:b/>
          <w:bCs/>
        </w:rPr>
      </w:pPr>
      <w:r w:rsidRPr="00D2182F">
        <w:rPr>
          <w:rFonts w:ascii="宋体" w:eastAsia="宋体" w:hAnsi="宋体" w:hint="eastAsia"/>
          <w:b/>
          <w:bCs/>
        </w:rPr>
        <w:t>最高人民法院</w:t>
      </w:r>
      <w:r w:rsidRPr="00D2182F">
        <w:rPr>
          <w:rFonts w:ascii="宋体" w:eastAsia="宋体" w:hAnsi="宋体"/>
          <w:b/>
          <w:bCs/>
        </w:rPr>
        <w:t xml:space="preserve"> 最高人民检察院</w:t>
      </w:r>
      <w:r w:rsidR="00D2182F">
        <w:rPr>
          <w:rFonts w:ascii="宋体" w:eastAsia="宋体" w:hAnsi="宋体" w:hint="eastAsia"/>
          <w:b/>
          <w:bCs/>
        </w:rPr>
        <w:t xml:space="preserve"> </w:t>
      </w:r>
      <w:r w:rsidRPr="00D2182F">
        <w:rPr>
          <w:rFonts w:ascii="宋体" w:eastAsia="宋体" w:hAnsi="宋体"/>
          <w:b/>
          <w:bCs/>
        </w:rPr>
        <w:t>教育部</w:t>
      </w:r>
      <w:r w:rsidRPr="00D2182F">
        <w:rPr>
          <w:rFonts w:ascii="宋体" w:eastAsia="宋体" w:hAnsi="宋体" w:hint="eastAsia"/>
          <w:b/>
          <w:bCs/>
        </w:rPr>
        <w:t>关于落实从业禁止制度的意见</w:t>
      </w:r>
    </w:p>
    <w:p w:rsidR="00D2182F" w:rsidRPr="00D2182F" w:rsidRDefault="006041BA" w:rsidP="006041BA">
      <w:pPr>
        <w:rPr>
          <w:rFonts w:ascii="宋体" w:eastAsia="宋体" w:hAnsi="宋体"/>
        </w:rPr>
      </w:pPr>
      <w:r w:rsidRPr="00D2182F">
        <w:rPr>
          <w:rFonts w:ascii="宋体" w:eastAsia="宋体" w:hAnsi="宋体" w:hint="eastAsia"/>
        </w:rPr>
        <w:t xml:space="preserve">　　为贯彻落实学校、幼儿园等教育机构、校外培训机构教职员工违法犯罪记录查询制度，严格执行犯罪人员从业禁止制度，净化校园环境，切实保护未成年人，根据《中华人民共和国刑法》（以下简称《刑法》）、《中华人民共和国未成年人保护法》（以下简称《未成年人保护法》）、《中华人民共和国教师法》（以下简称《教师法》）等法律规定，提出如下意见：</w:t>
      </w:r>
    </w:p>
    <w:p w:rsidR="00D2182F" w:rsidRPr="00D2182F" w:rsidRDefault="006041BA" w:rsidP="006041BA">
      <w:pPr>
        <w:rPr>
          <w:rFonts w:ascii="宋体" w:eastAsia="宋体" w:hAnsi="宋体"/>
        </w:rPr>
      </w:pPr>
      <w:r w:rsidRPr="00D2182F">
        <w:rPr>
          <w:rFonts w:ascii="宋体" w:eastAsia="宋体" w:hAnsi="宋体" w:hint="eastAsia"/>
        </w:rPr>
        <w:t xml:space="preserve">　　一、依照《刑法》第三十七条之一的规定，教职员工利用职业便利实施犯罪，或者实施违背职业要求的特定义务的犯罪被判处刑罚的，人民法院可以根据犯罪情况和预防再犯罪的需要，禁止其在一定期限内从事相关职业。其他法律、行政法规对其从事相关职业另有禁止或者限制性规定的，从其规定。</w:t>
      </w:r>
    </w:p>
    <w:p w:rsidR="00D2182F" w:rsidRPr="00D2182F" w:rsidRDefault="006041BA" w:rsidP="006041BA">
      <w:pPr>
        <w:rPr>
          <w:rFonts w:ascii="宋体" w:eastAsia="宋体" w:hAnsi="宋体"/>
        </w:rPr>
      </w:pPr>
      <w:r w:rsidRPr="00D2182F">
        <w:rPr>
          <w:rFonts w:ascii="宋体" w:eastAsia="宋体" w:hAnsi="宋体" w:hint="eastAsia"/>
        </w:rPr>
        <w:t xml:space="preserve">　　《未成年人保护法》、《教师法》属于前款规定的法律，《教师资格条例》属于前款规定的行政法规。</w:t>
      </w:r>
    </w:p>
    <w:p w:rsidR="00D2182F" w:rsidRPr="00D2182F" w:rsidRDefault="006041BA" w:rsidP="006041BA">
      <w:pPr>
        <w:rPr>
          <w:rFonts w:ascii="宋体" w:eastAsia="宋体" w:hAnsi="宋体"/>
        </w:rPr>
      </w:pPr>
      <w:r w:rsidRPr="00D2182F">
        <w:rPr>
          <w:rFonts w:ascii="宋体" w:eastAsia="宋体" w:hAnsi="宋体" w:hint="eastAsia"/>
        </w:rPr>
        <w:t xml:space="preserve">　　二、依照《未成年人保护法》第六十二条的规定，实施性侵害、虐待、拐卖、暴力伤害等违法犯罪的人员，禁止从事密切接触未成年人的工作。</w:t>
      </w:r>
    </w:p>
    <w:p w:rsidR="00D2182F" w:rsidRPr="00D2182F" w:rsidRDefault="006041BA" w:rsidP="006041BA">
      <w:pPr>
        <w:rPr>
          <w:rFonts w:ascii="宋体" w:eastAsia="宋体" w:hAnsi="宋体"/>
        </w:rPr>
      </w:pPr>
      <w:r w:rsidRPr="00D2182F">
        <w:rPr>
          <w:rFonts w:ascii="宋体" w:eastAsia="宋体" w:hAnsi="宋体" w:hint="eastAsia"/>
        </w:rPr>
        <w:t xml:space="preserve">　　依照《教师法》第十四条、《教师资格条例》第十八条规定，受到剥夺政治权利或者故意犯罪受到有期徒刑以上刑罚的，不能取得教师资格；已经取得教师资格的，丧失教师资格，且不能重新取得教师资格。</w:t>
      </w:r>
    </w:p>
    <w:p w:rsidR="00D2182F" w:rsidRPr="00D2182F" w:rsidRDefault="006041BA" w:rsidP="006041BA">
      <w:pPr>
        <w:rPr>
          <w:rFonts w:ascii="宋体" w:eastAsia="宋体" w:hAnsi="宋体"/>
        </w:rPr>
      </w:pPr>
      <w:r w:rsidRPr="00D2182F">
        <w:rPr>
          <w:rFonts w:ascii="宋体" w:eastAsia="宋体" w:hAnsi="宋体" w:hint="eastAsia"/>
        </w:rPr>
        <w:t xml:space="preserve">　　三、教职员工实施性侵害、虐待、拐卖、暴力伤害等犯罪的，人民法院应当依照《未成年人保护法》第六十二条的规定，判决禁止其从事密切接触未成年人的工作。</w:t>
      </w:r>
    </w:p>
    <w:p w:rsidR="00D2182F" w:rsidRPr="00D2182F" w:rsidRDefault="006041BA" w:rsidP="006041BA">
      <w:pPr>
        <w:rPr>
          <w:rFonts w:ascii="宋体" w:eastAsia="宋体" w:hAnsi="宋体"/>
        </w:rPr>
      </w:pPr>
      <w:r w:rsidRPr="00D2182F">
        <w:rPr>
          <w:rFonts w:ascii="宋体" w:eastAsia="宋体" w:hAnsi="宋体" w:hint="eastAsia"/>
        </w:rPr>
        <w:t xml:space="preserve">　　教职员工实施前款规定以外的其他犯罪，人民法院可以根据犯罪情况和预防再犯罪的需要，依照《刑法》第三十七条之一第一款的规定，判决禁止其自刑罚执行完毕之日或者假释之日起从事相关职业，期限为三年至五年；或者依照《刑法》第三十八条第二款、第七十二条第二款的规定，对其适用禁止令。</w:t>
      </w:r>
    </w:p>
    <w:p w:rsidR="00D2182F" w:rsidRPr="00D2182F" w:rsidRDefault="006041BA" w:rsidP="006041BA">
      <w:pPr>
        <w:rPr>
          <w:rFonts w:ascii="宋体" w:eastAsia="宋体" w:hAnsi="宋体"/>
        </w:rPr>
      </w:pPr>
      <w:r w:rsidRPr="00D2182F">
        <w:rPr>
          <w:rFonts w:ascii="宋体" w:eastAsia="宋体" w:hAnsi="宋体" w:hint="eastAsia"/>
        </w:rPr>
        <w:t xml:space="preserve">　　四、对有必要禁止教职员工从事相关职业或者适用禁止令的，人民检察院在提起公诉时，应当提出相应建议。</w:t>
      </w:r>
    </w:p>
    <w:p w:rsidR="00D2182F" w:rsidRPr="00D2182F" w:rsidRDefault="006041BA" w:rsidP="006041BA">
      <w:pPr>
        <w:rPr>
          <w:rFonts w:ascii="宋体" w:eastAsia="宋体" w:hAnsi="宋体"/>
        </w:rPr>
      </w:pPr>
      <w:r w:rsidRPr="00D2182F">
        <w:rPr>
          <w:rFonts w:ascii="宋体" w:eastAsia="宋体" w:hAnsi="宋体" w:hint="eastAsia"/>
        </w:rPr>
        <w:t xml:space="preserve">　　五、教职员工犯罪的刑事案件，判决生效后，人民法院应当在三十日内将裁判文书送达被告人单位所在地的教育行政部门；必要时，教育行政部门应当将裁判文书转送有关主管部门。</w:t>
      </w:r>
    </w:p>
    <w:p w:rsidR="00D2182F" w:rsidRPr="00D2182F" w:rsidRDefault="006041BA" w:rsidP="006041BA">
      <w:pPr>
        <w:rPr>
          <w:rFonts w:ascii="宋体" w:eastAsia="宋体" w:hAnsi="宋体"/>
        </w:rPr>
      </w:pPr>
      <w:r w:rsidRPr="00D2182F">
        <w:rPr>
          <w:rFonts w:ascii="宋体" w:eastAsia="宋体" w:hAnsi="宋体" w:hint="eastAsia"/>
        </w:rPr>
        <w:t xml:space="preserve">　　因涉及未成年人隐私等原因，不宜送达裁判文书的，可以送达载明被告人的自然情况、罪名及刑期的相关证明材料。</w:t>
      </w:r>
    </w:p>
    <w:p w:rsidR="00D2182F" w:rsidRPr="00D2182F" w:rsidRDefault="006041BA" w:rsidP="006041BA">
      <w:pPr>
        <w:rPr>
          <w:rFonts w:ascii="宋体" w:eastAsia="宋体" w:hAnsi="宋体"/>
        </w:rPr>
      </w:pPr>
      <w:r w:rsidRPr="00D2182F">
        <w:rPr>
          <w:rFonts w:ascii="宋体" w:eastAsia="宋体" w:hAnsi="宋体" w:hint="eastAsia"/>
        </w:rPr>
        <w:t xml:space="preserve">　　六、教职员工犯罪，人民法院</w:t>
      </w:r>
      <w:proofErr w:type="gramStart"/>
      <w:r w:rsidRPr="00D2182F">
        <w:rPr>
          <w:rFonts w:ascii="宋体" w:eastAsia="宋体" w:hAnsi="宋体" w:hint="eastAsia"/>
        </w:rPr>
        <w:t>作出</w:t>
      </w:r>
      <w:proofErr w:type="gramEnd"/>
      <w:r w:rsidRPr="00D2182F">
        <w:rPr>
          <w:rFonts w:ascii="宋体" w:eastAsia="宋体" w:hAnsi="宋体" w:hint="eastAsia"/>
        </w:rPr>
        <w:t>的判决生效后，所在单位、教育行政部门或者有关主管部门可以依照《未成年人保护法》、《教师法》、《教师资格条例》等法律法规给予相应处理、处分和</w:t>
      </w:r>
      <w:r w:rsidRPr="00D2182F">
        <w:rPr>
          <w:rFonts w:ascii="宋体" w:eastAsia="宋体" w:hAnsi="宋体" w:hint="eastAsia"/>
        </w:rPr>
        <w:lastRenderedPageBreak/>
        <w:t>处罚。</w:t>
      </w:r>
    </w:p>
    <w:p w:rsidR="00D2182F" w:rsidRPr="00D2182F" w:rsidRDefault="006041BA" w:rsidP="006041BA">
      <w:pPr>
        <w:rPr>
          <w:rFonts w:ascii="宋体" w:eastAsia="宋体" w:hAnsi="宋体"/>
        </w:rPr>
      </w:pPr>
      <w:r w:rsidRPr="00D2182F">
        <w:rPr>
          <w:rFonts w:ascii="宋体" w:eastAsia="宋体" w:hAnsi="宋体" w:hint="eastAsia"/>
        </w:rPr>
        <w:t xml:space="preserve">　　符合丧失教师资格或者撤销教师资格情形的，教育行政部门应当及时收缴其教师资格证书。</w:t>
      </w:r>
    </w:p>
    <w:p w:rsidR="00D2182F" w:rsidRPr="00D2182F" w:rsidRDefault="006041BA" w:rsidP="006041BA">
      <w:pPr>
        <w:rPr>
          <w:rFonts w:ascii="宋体" w:eastAsia="宋体" w:hAnsi="宋体"/>
        </w:rPr>
      </w:pPr>
      <w:r w:rsidRPr="00D2182F">
        <w:rPr>
          <w:rFonts w:ascii="宋体" w:eastAsia="宋体" w:hAnsi="宋体" w:hint="eastAsia"/>
        </w:rPr>
        <w:t xml:space="preserve">　　七、人民检察院应当对从业禁止和禁止令执行落实情况进行监督。</w:t>
      </w:r>
    </w:p>
    <w:p w:rsidR="00D2182F" w:rsidRPr="00D2182F" w:rsidRDefault="006041BA" w:rsidP="006041BA">
      <w:pPr>
        <w:rPr>
          <w:rFonts w:ascii="宋体" w:eastAsia="宋体" w:hAnsi="宋体"/>
        </w:rPr>
      </w:pPr>
      <w:r w:rsidRPr="00D2182F">
        <w:rPr>
          <w:rFonts w:ascii="宋体" w:eastAsia="宋体" w:hAnsi="宋体" w:hint="eastAsia"/>
        </w:rPr>
        <w:t xml:space="preserve">　　八、人民法院、人民检察院发现有关单位未履行犯罪记录查询制度、从业禁止制度的，应当向该单位提出建议。</w:t>
      </w:r>
    </w:p>
    <w:p w:rsidR="00D2182F" w:rsidRPr="00D2182F" w:rsidRDefault="006041BA" w:rsidP="006041BA">
      <w:pPr>
        <w:rPr>
          <w:rFonts w:ascii="宋体" w:eastAsia="宋体" w:hAnsi="宋体"/>
        </w:rPr>
      </w:pPr>
      <w:r w:rsidRPr="00D2182F">
        <w:rPr>
          <w:rFonts w:ascii="宋体" w:eastAsia="宋体" w:hAnsi="宋体" w:hint="eastAsia"/>
        </w:rPr>
        <w:t xml:space="preserve">　　九、本意见所称教职员工，是指在学校、幼儿园等教育机构工作的教师、教育教学辅助人员、行政人员、勤杂人员、安保人员，以及校外培训机构的相关工作人员。</w:t>
      </w:r>
    </w:p>
    <w:p w:rsidR="00D2182F" w:rsidRPr="00D2182F" w:rsidRDefault="006041BA" w:rsidP="006041BA">
      <w:pPr>
        <w:rPr>
          <w:rFonts w:ascii="宋体" w:eastAsia="宋体" w:hAnsi="宋体"/>
        </w:rPr>
      </w:pPr>
      <w:r w:rsidRPr="00D2182F">
        <w:rPr>
          <w:rFonts w:ascii="宋体" w:eastAsia="宋体" w:hAnsi="宋体" w:hint="eastAsia"/>
        </w:rPr>
        <w:t xml:space="preserve">　　学校、幼儿园等教育机构、校外培训机构的举办者、实际控制人犯罪，参照本意见执行。</w:t>
      </w:r>
    </w:p>
    <w:p w:rsidR="008047E7" w:rsidRPr="00D2182F" w:rsidRDefault="006041BA" w:rsidP="006041BA">
      <w:pPr>
        <w:rPr>
          <w:rFonts w:ascii="宋体" w:eastAsia="宋体" w:hAnsi="宋体"/>
        </w:rPr>
      </w:pPr>
      <w:r w:rsidRPr="00D2182F">
        <w:rPr>
          <w:rFonts w:ascii="宋体" w:eastAsia="宋体" w:hAnsi="宋体" w:hint="eastAsia"/>
        </w:rPr>
        <w:t xml:space="preserve">　　十、</w:t>
      </w:r>
      <w:proofErr w:type="gramStart"/>
      <w:r w:rsidRPr="00D2182F">
        <w:rPr>
          <w:rFonts w:ascii="宋体" w:eastAsia="宋体" w:hAnsi="宋体" w:hint="eastAsia"/>
        </w:rPr>
        <w:t>本意见自</w:t>
      </w:r>
      <w:r w:rsidRPr="00D2182F">
        <w:rPr>
          <w:rFonts w:ascii="宋体" w:eastAsia="宋体" w:hAnsi="宋体"/>
        </w:rPr>
        <w:t>2022年11月15日起</w:t>
      </w:r>
      <w:proofErr w:type="gramEnd"/>
      <w:r w:rsidRPr="00D2182F">
        <w:rPr>
          <w:rFonts w:ascii="宋体" w:eastAsia="宋体" w:hAnsi="宋体"/>
        </w:rPr>
        <w:t>施行。</w:t>
      </w:r>
    </w:p>
    <w:sectPr w:rsidR="008047E7" w:rsidRPr="00D2182F" w:rsidSect="00DB1386">
      <w:pgSz w:w="11906" w:h="16838"/>
      <w:pgMar w:top="2155"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C75"/>
    <w:rsid w:val="00004B44"/>
    <w:rsid w:val="00005896"/>
    <w:rsid w:val="00013489"/>
    <w:rsid w:val="00015D8D"/>
    <w:rsid w:val="000173C2"/>
    <w:rsid w:val="00023755"/>
    <w:rsid w:val="00025940"/>
    <w:rsid w:val="00030DD3"/>
    <w:rsid w:val="00031953"/>
    <w:rsid w:val="00032051"/>
    <w:rsid w:val="0003481F"/>
    <w:rsid w:val="000436D6"/>
    <w:rsid w:val="000531EC"/>
    <w:rsid w:val="000552A2"/>
    <w:rsid w:val="00064904"/>
    <w:rsid w:val="00064D16"/>
    <w:rsid w:val="0007359E"/>
    <w:rsid w:val="00085B9D"/>
    <w:rsid w:val="000863F7"/>
    <w:rsid w:val="000B0225"/>
    <w:rsid w:val="000B14DD"/>
    <w:rsid w:val="000B4635"/>
    <w:rsid w:val="000B58AF"/>
    <w:rsid w:val="000C3159"/>
    <w:rsid w:val="000C550B"/>
    <w:rsid w:val="000C5722"/>
    <w:rsid w:val="000C5847"/>
    <w:rsid w:val="000C5B65"/>
    <w:rsid w:val="000D2F75"/>
    <w:rsid w:val="000D3209"/>
    <w:rsid w:val="000E0D40"/>
    <w:rsid w:val="000E1812"/>
    <w:rsid w:val="000E25A6"/>
    <w:rsid w:val="000F4758"/>
    <w:rsid w:val="000F567E"/>
    <w:rsid w:val="000F6546"/>
    <w:rsid w:val="000F6D80"/>
    <w:rsid w:val="0010279C"/>
    <w:rsid w:val="00105234"/>
    <w:rsid w:val="001105D1"/>
    <w:rsid w:val="00111D08"/>
    <w:rsid w:val="00113EBB"/>
    <w:rsid w:val="001150A6"/>
    <w:rsid w:val="0011678D"/>
    <w:rsid w:val="0011785B"/>
    <w:rsid w:val="001302E9"/>
    <w:rsid w:val="001309C4"/>
    <w:rsid w:val="00132E05"/>
    <w:rsid w:val="00133AB7"/>
    <w:rsid w:val="00133C13"/>
    <w:rsid w:val="00134996"/>
    <w:rsid w:val="001358FD"/>
    <w:rsid w:val="00136886"/>
    <w:rsid w:val="00140B66"/>
    <w:rsid w:val="00156601"/>
    <w:rsid w:val="00157BF5"/>
    <w:rsid w:val="00160431"/>
    <w:rsid w:val="001709A7"/>
    <w:rsid w:val="00172B29"/>
    <w:rsid w:val="00174ED4"/>
    <w:rsid w:val="00174F19"/>
    <w:rsid w:val="00175BB4"/>
    <w:rsid w:val="0017629B"/>
    <w:rsid w:val="001934B4"/>
    <w:rsid w:val="00193D3F"/>
    <w:rsid w:val="0019479C"/>
    <w:rsid w:val="00194931"/>
    <w:rsid w:val="001A1B5A"/>
    <w:rsid w:val="001A5C5C"/>
    <w:rsid w:val="001B50C6"/>
    <w:rsid w:val="001C0599"/>
    <w:rsid w:val="001C43DA"/>
    <w:rsid w:val="001D0F8A"/>
    <w:rsid w:val="001D3DC0"/>
    <w:rsid w:val="001D4A5B"/>
    <w:rsid w:val="001D50C5"/>
    <w:rsid w:val="001E44B3"/>
    <w:rsid w:val="001E549E"/>
    <w:rsid w:val="001F3C75"/>
    <w:rsid w:val="001F48DE"/>
    <w:rsid w:val="002165DA"/>
    <w:rsid w:val="00225197"/>
    <w:rsid w:val="002315D8"/>
    <w:rsid w:val="00232E9A"/>
    <w:rsid w:val="00233649"/>
    <w:rsid w:val="0023521B"/>
    <w:rsid w:val="0024007F"/>
    <w:rsid w:val="0024340C"/>
    <w:rsid w:val="00251ABB"/>
    <w:rsid w:val="00254F36"/>
    <w:rsid w:val="00255D80"/>
    <w:rsid w:val="00261D19"/>
    <w:rsid w:val="0026328B"/>
    <w:rsid w:val="00263490"/>
    <w:rsid w:val="00264528"/>
    <w:rsid w:val="002658A4"/>
    <w:rsid w:val="00266295"/>
    <w:rsid w:val="0026634D"/>
    <w:rsid w:val="00266D04"/>
    <w:rsid w:val="00267137"/>
    <w:rsid w:val="00267A1D"/>
    <w:rsid w:val="002821E5"/>
    <w:rsid w:val="00283E76"/>
    <w:rsid w:val="00285E3F"/>
    <w:rsid w:val="00294909"/>
    <w:rsid w:val="002968D5"/>
    <w:rsid w:val="002A2C98"/>
    <w:rsid w:val="002A6259"/>
    <w:rsid w:val="002A67F6"/>
    <w:rsid w:val="002A6876"/>
    <w:rsid w:val="002B2994"/>
    <w:rsid w:val="002B3BC7"/>
    <w:rsid w:val="002B5131"/>
    <w:rsid w:val="002C17A4"/>
    <w:rsid w:val="002C6AE1"/>
    <w:rsid w:val="002C7196"/>
    <w:rsid w:val="002D0A84"/>
    <w:rsid w:val="002E1806"/>
    <w:rsid w:val="002E24F9"/>
    <w:rsid w:val="002E3F98"/>
    <w:rsid w:val="002F170B"/>
    <w:rsid w:val="002F184E"/>
    <w:rsid w:val="002F2B24"/>
    <w:rsid w:val="002F7267"/>
    <w:rsid w:val="00305198"/>
    <w:rsid w:val="00307F43"/>
    <w:rsid w:val="00311FE6"/>
    <w:rsid w:val="00315F39"/>
    <w:rsid w:val="00321426"/>
    <w:rsid w:val="003270E4"/>
    <w:rsid w:val="003331D5"/>
    <w:rsid w:val="00341D57"/>
    <w:rsid w:val="00343686"/>
    <w:rsid w:val="00353643"/>
    <w:rsid w:val="00354D4D"/>
    <w:rsid w:val="00356D60"/>
    <w:rsid w:val="003574DD"/>
    <w:rsid w:val="00364884"/>
    <w:rsid w:val="00365C18"/>
    <w:rsid w:val="00371E4D"/>
    <w:rsid w:val="00373686"/>
    <w:rsid w:val="00380519"/>
    <w:rsid w:val="00381856"/>
    <w:rsid w:val="00382C8D"/>
    <w:rsid w:val="00382EC8"/>
    <w:rsid w:val="00383A70"/>
    <w:rsid w:val="00384DE1"/>
    <w:rsid w:val="00387822"/>
    <w:rsid w:val="00392F0C"/>
    <w:rsid w:val="0039387F"/>
    <w:rsid w:val="00393FEB"/>
    <w:rsid w:val="003A076B"/>
    <w:rsid w:val="003A0FD5"/>
    <w:rsid w:val="003A7073"/>
    <w:rsid w:val="003B5BB5"/>
    <w:rsid w:val="003B78D5"/>
    <w:rsid w:val="003C0554"/>
    <w:rsid w:val="003D3B2D"/>
    <w:rsid w:val="003D6972"/>
    <w:rsid w:val="003E123A"/>
    <w:rsid w:val="003E2DF5"/>
    <w:rsid w:val="003E768C"/>
    <w:rsid w:val="003F7DAC"/>
    <w:rsid w:val="00401980"/>
    <w:rsid w:val="00415902"/>
    <w:rsid w:val="004164F5"/>
    <w:rsid w:val="00417CD8"/>
    <w:rsid w:val="004235EF"/>
    <w:rsid w:val="004358F3"/>
    <w:rsid w:val="00437642"/>
    <w:rsid w:val="00440522"/>
    <w:rsid w:val="00444519"/>
    <w:rsid w:val="0044495D"/>
    <w:rsid w:val="00444BB9"/>
    <w:rsid w:val="004457E4"/>
    <w:rsid w:val="004514CF"/>
    <w:rsid w:val="004521AC"/>
    <w:rsid w:val="00460683"/>
    <w:rsid w:val="00463125"/>
    <w:rsid w:val="00466C87"/>
    <w:rsid w:val="004671B8"/>
    <w:rsid w:val="0047201D"/>
    <w:rsid w:val="00480D6D"/>
    <w:rsid w:val="00481225"/>
    <w:rsid w:val="0048215B"/>
    <w:rsid w:val="00482C56"/>
    <w:rsid w:val="00482FE7"/>
    <w:rsid w:val="00484CA7"/>
    <w:rsid w:val="004877A4"/>
    <w:rsid w:val="00493697"/>
    <w:rsid w:val="0049523F"/>
    <w:rsid w:val="004B27E0"/>
    <w:rsid w:val="004B3816"/>
    <w:rsid w:val="004D397E"/>
    <w:rsid w:val="004D3CC8"/>
    <w:rsid w:val="004D48F6"/>
    <w:rsid w:val="004D5C4C"/>
    <w:rsid w:val="004D6B6F"/>
    <w:rsid w:val="004D7742"/>
    <w:rsid w:val="004E3203"/>
    <w:rsid w:val="004E7AD4"/>
    <w:rsid w:val="004F0F49"/>
    <w:rsid w:val="004F1BBB"/>
    <w:rsid w:val="004F307C"/>
    <w:rsid w:val="004F5496"/>
    <w:rsid w:val="004F70CC"/>
    <w:rsid w:val="004F79FB"/>
    <w:rsid w:val="005002D8"/>
    <w:rsid w:val="00500BF7"/>
    <w:rsid w:val="00503EAE"/>
    <w:rsid w:val="00507219"/>
    <w:rsid w:val="00511879"/>
    <w:rsid w:val="005176F8"/>
    <w:rsid w:val="00517B04"/>
    <w:rsid w:val="00523B90"/>
    <w:rsid w:val="0053513F"/>
    <w:rsid w:val="005412A2"/>
    <w:rsid w:val="005413BF"/>
    <w:rsid w:val="005438F8"/>
    <w:rsid w:val="005446EE"/>
    <w:rsid w:val="005523FF"/>
    <w:rsid w:val="00554C44"/>
    <w:rsid w:val="0056173E"/>
    <w:rsid w:val="00564B5C"/>
    <w:rsid w:val="00566388"/>
    <w:rsid w:val="005710F1"/>
    <w:rsid w:val="00573A52"/>
    <w:rsid w:val="0057507A"/>
    <w:rsid w:val="0057615D"/>
    <w:rsid w:val="005816FD"/>
    <w:rsid w:val="00581A61"/>
    <w:rsid w:val="00586813"/>
    <w:rsid w:val="00593DBE"/>
    <w:rsid w:val="00594D1E"/>
    <w:rsid w:val="00595A70"/>
    <w:rsid w:val="005A2982"/>
    <w:rsid w:val="005A4F8B"/>
    <w:rsid w:val="005B1EB5"/>
    <w:rsid w:val="005B3269"/>
    <w:rsid w:val="005B39D8"/>
    <w:rsid w:val="005B5220"/>
    <w:rsid w:val="005B64D5"/>
    <w:rsid w:val="005C0285"/>
    <w:rsid w:val="005C7763"/>
    <w:rsid w:val="005D1B3B"/>
    <w:rsid w:val="005E0599"/>
    <w:rsid w:val="005E140D"/>
    <w:rsid w:val="005E2C26"/>
    <w:rsid w:val="005F4C75"/>
    <w:rsid w:val="005F4CD1"/>
    <w:rsid w:val="006009A9"/>
    <w:rsid w:val="006041BA"/>
    <w:rsid w:val="00611A2C"/>
    <w:rsid w:val="0061352A"/>
    <w:rsid w:val="00614992"/>
    <w:rsid w:val="0062388D"/>
    <w:rsid w:val="0062468E"/>
    <w:rsid w:val="00627B80"/>
    <w:rsid w:val="00632735"/>
    <w:rsid w:val="006349FF"/>
    <w:rsid w:val="00637B4F"/>
    <w:rsid w:val="00651E88"/>
    <w:rsid w:val="006573A7"/>
    <w:rsid w:val="00661409"/>
    <w:rsid w:val="00664988"/>
    <w:rsid w:val="00667433"/>
    <w:rsid w:val="006674D6"/>
    <w:rsid w:val="006677DA"/>
    <w:rsid w:val="00673752"/>
    <w:rsid w:val="00674158"/>
    <w:rsid w:val="00677213"/>
    <w:rsid w:val="00680CDA"/>
    <w:rsid w:val="00684D62"/>
    <w:rsid w:val="0068543A"/>
    <w:rsid w:val="00685479"/>
    <w:rsid w:val="00685C5B"/>
    <w:rsid w:val="00690A28"/>
    <w:rsid w:val="006970DA"/>
    <w:rsid w:val="006A1D3A"/>
    <w:rsid w:val="006A79B9"/>
    <w:rsid w:val="006B1632"/>
    <w:rsid w:val="006C3C1B"/>
    <w:rsid w:val="006C578E"/>
    <w:rsid w:val="006C6502"/>
    <w:rsid w:val="006D2F29"/>
    <w:rsid w:val="006D5C91"/>
    <w:rsid w:val="006E0004"/>
    <w:rsid w:val="006F39BF"/>
    <w:rsid w:val="00705A17"/>
    <w:rsid w:val="00710E80"/>
    <w:rsid w:val="007225B8"/>
    <w:rsid w:val="00726382"/>
    <w:rsid w:val="00733315"/>
    <w:rsid w:val="00734D6A"/>
    <w:rsid w:val="007435CE"/>
    <w:rsid w:val="007452FE"/>
    <w:rsid w:val="007464C4"/>
    <w:rsid w:val="00752252"/>
    <w:rsid w:val="00754692"/>
    <w:rsid w:val="00756EB3"/>
    <w:rsid w:val="00764803"/>
    <w:rsid w:val="007711CD"/>
    <w:rsid w:val="00775570"/>
    <w:rsid w:val="00780AF3"/>
    <w:rsid w:val="00780FA1"/>
    <w:rsid w:val="007844C2"/>
    <w:rsid w:val="00791556"/>
    <w:rsid w:val="007918C3"/>
    <w:rsid w:val="007924D2"/>
    <w:rsid w:val="00795617"/>
    <w:rsid w:val="00797354"/>
    <w:rsid w:val="00797E76"/>
    <w:rsid w:val="007A11C5"/>
    <w:rsid w:val="007A7A51"/>
    <w:rsid w:val="007B0366"/>
    <w:rsid w:val="007B4BBF"/>
    <w:rsid w:val="007C015D"/>
    <w:rsid w:val="007C646D"/>
    <w:rsid w:val="007C6488"/>
    <w:rsid w:val="007E1AB7"/>
    <w:rsid w:val="00801AB4"/>
    <w:rsid w:val="0080450F"/>
    <w:rsid w:val="008047E7"/>
    <w:rsid w:val="008051F6"/>
    <w:rsid w:val="008059D6"/>
    <w:rsid w:val="00806D74"/>
    <w:rsid w:val="008103A8"/>
    <w:rsid w:val="00810457"/>
    <w:rsid w:val="00811315"/>
    <w:rsid w:val="00816999"/>
    <w:rsid w:val="0082370B"/>
    <w:rsid w:val="00826D09"/>
    <w:rsid w:val="0083113D"/>
    <w:rsid w:val="00831A56"/>
    <w:rsid w:val="008360BB"/>
    <w:rsid w:val="00844CF8"/>
    <w:rsid w:val="00853D2C"/>
    <w:rsid w:val="008545FD"/>
    <w:rsid w:val="00862AD1"/>
    <w:rsid w:val="0086568E"/>
    <w:rsid w:val="008670E6"/>
    <w:rsid w:val="00876465"/>
    <w:rsid w:val="0087646D"/>
    <w:rsid w:val="00883F6C"/>
    <w:rsid w:val="008860D2"/>
    <w:rsid w:val="008905F1"/>
    <w:rsid w:val="00892A35"/>
    <w:rsid w:val="00894285"/>
    <w:rsid w:val="00894A26"/>
    <w:rsid w:val="008A1DC3"/>
    <w:rsid w:val="008B60D7"/>
    <w:rsid w:val="008B79FC"/>
    <w:rsid w:val="008B7F34"/>
    <w:rsid w:val="008C68A9"/>
    <w:rsid w:val="008D1BD6"/>
    <w:rsid w:val="008D2526"/>
    <w:rsid w:val="008D3578"/>
    <w:rsid w:val="008E1595"/>
    <w:rsid w:val="008E34CF"/>
    <w:rsid w:val="008E40AC"/>
    <w:rsid w:val="008F19B7"/>
    <w:rsid w:val="008F1E67"/>
    <w:rsid w:val="008F3399"/>
    <w:rsid w:val="008F4B62"/>
    <w:rsid w:val="00900586"/>
    <w:rsid w:val="009027EC"/>
    <w:rsid w:val="0090464E"/>
    <w:rsid w:val="009075ED"/>
    <w:rsid w:val="00921A82"/>
    <w:rsid w:val="00922FD5"/>
    <w:rsid w:val="0093649B"/>
    <w:rsid w:val="00936737"/>
    <w:rsid w:val="0094006E"/>
    <w:rsid w:val="00942383"/>
    <w:rsid w:val="00943B69"/>
    <w:rsid w:val="00944BB9"/>
    <w:rsid w:val="0095008A"/>
    <w:rsid w:val="00961B14"/>
    <w:rsid w:val="00961ED8"/>
    <w:rsid w:val="0096474D"/>
    <w:rsid w:val="00967615"/>
    <w:rsid w:val="009722E9"/>
    <w:rsid w:val="0097307C"/>
    <w:rsid w:val="00973348"/>
    <w:rsid w:val="00976BC7"/>
    <w:rsid w:val="0098510F"/>
    <w:rsid w:val="009873B8"/>
    <w:rsid w:val="00987C5F"/>
    <w:rsid w:val="009927B6"/>
    <w:rsid w:val="009A16AD"/>
    <w:rsid w:val="009B49D3"/>
    <w:rsid w:val="009D19CD"/>
    <w:rsid w:val="009D2B41"/>
    <w:rsid w:val="009D5957"/>
    <w:rsid w:val="009D66F3"/>
    <w:rsid w:val="009E352B"/>
    <w:rsid w:val="009E5483"/>
    <w:rsid w:val="009F18A4"/>
    <w:rsid w:val="009F2896"/>
    <w:rsid w:val="009F31E4"/>
    <w:rsid w:val="009F7D7A"/>
    <w:rsid w:val="00A01C81"/>
    <w:rsid w:val="00A0690E"/>
    <w:rsid w:val="00A14704"/>
    <w:rsid w:val="00A16109"/>
    <w:rsid w:val="00A16502"/>
    <w:rsid w:val="00A243FB"/>
    <w:rsid w:val="00A26FC7"/>
    <w:rsid w:val="00A34C90"/>
    <w:rsid w:val="00A435CD"/>
    <w:rsid w:val="00A456D7"/>
    <w:rsid w:val="00A50C9A"/>
    <w:rsid w:val="00A63022"/>
    <w:rsid w:val="00A641BF"/>
    <w:rsid w:val="00A74574"/>
    <w:rsid w:val="00A75C31"/>
    <w:rsid w:val="00A80FF0"/>
    <w:rsid w:val="00A84C1B"/>
    <w:rsid w:val="00A91962"/>
    <w:rsid w:val="00A927EA"/>
    <w:rsid w:val="00A93DF9"/>
    <w:rsid w:val="00A9567B"/>
    <w:rsid w:val="00A95E6D"/>
    <w:rsid w:val="00A96568"/>
    <w:rsid w:val="00AA0E90"/>
    <w:rsid w:val="00AA1516"/>
    <w:rsid w:val="00AA34BD"/>
    <w:rsid w:val="00AA638A"/>
    <w:rsid w:val="00AB2C01"/>
    <w:rsid w:val="00AB370D"/>
    <w:rsid w:val="00AB6F42"/>
    <w:rsid w:val="00AC2A84"/>
    <w:rsid w:val="00AC6C8D"/>
    <w:rsid w:val="00AD066F"/>
    <w:rsid w:val="00AD4299"/>
    <w:rsid w:val="00AD526F"/>
    <w:rsid w:val="00AD52CF"/>
    <w:rsid w:val="00AD5527"/>
    <w:rsid w:val="00AD7863"/>
    <w:rsid w:val="00AE00D5"/>
    <w:rsid w:val="00AE2E70"/>
    <w:rsid w:val="00AE3C75"/>
    <w:rsid w:val="00AE555D"/>
    <w:rsid w:val="00AE6014"/>
    <w:rsid w:val="00AF5E1A"/>
    <w:rsid w:val="00B03A1F"/>
    <w:rsid w:val="00B0634D"/>
    <w:rsid w:val="00B06888"/>
    <w:rsid w:val="00B13C2E"/>
    <w:rsid w:val="00B15370"/>
    <w:rsid w:val="00B1561A"/>
    <w:rsid w:val="00B177AA"/>
    <w:rsid w:val="00B17887"/>
    <w:rsid w:val="00B2120C"/>
    <w:rsid w:val="00B3084D"/>
    <w:rsid w:val="00B3648A"/>
    <w:rsid w:val="00B36A8A"/>
    <w:rsid w:val="00B56F48"/>
    <w:rsid w:val="00B619B9"/>
    <w:rsid w:val="00B6348B"/>
    <w:rsid w:val="00B746D1"/>
    <w:rsid w:val="00B76401"/>
    <w:rsid w:val="00B77180"/>
    <w:rsid w:val="00B82606"/>
    <w:rsid w:val="00B84275"/>
    <w:rsid w:val="00B85577"/>
    <w:rsid w:val="00B8678A"/>
    <w:rsid w:val="00B903C5"/>
    <w:rsid w:val="00B938CA"/>
    <w:rsid w:val="00BA08A7"/>
    <w:rsid w:val="00BA0C44"/>
    <w:rsid w:val="00BA452A"/>
    <w:rsid w:val="00BC4565"/>
    <w:rsid w:val="00BC7ED0"/>
    <w:rsid w:val="00BD2387"/>
    <w:rsid w:val="00BE209F"/>
    <w:rsid w:val="00BE504F"/>
    <w:rsid w:val="00BF0C5C"/>
    <w:rsid w:val="00BF6CE1"/>
    <w:rsid w:val="00BF6F63"/>
    <w:rsid w:val="00BF7C5A"/>
    <w:rsid w:val="00C02612"/>
    <w:rsid w:val="00C06776"/>
    <w:rsid w:val="00C20D0B"/>
    <w:rsid w:val="00C22EB8"/>
    <w:rsid w:val="00C24583"/>
    <w:rsid w:val="00C304D1"/>
    <w:rsid w:val="00C30F18"/>
    <w:rsid w:val="00C31C80"/>
    <w:rsid w:val="00C36F24"/>
    <w:rsid w:val="00C543A3"/>
    <w:rsid w:val="00C55F31"/>
    <w:rsid w:val="00C569B2"/>
    <w:rsid w:val="00C66887"/>
    <w:rsid w:val="00C66E40"/>
    <w:rsid w:val="00C7460F"/>
    <w:rsid w:val="00C752D9"/>
    <w:rsid w:val="00C83012"/>
    <w:rsid w:val="00C87420"/>
    <w:rsid w:val="00C90AFF"/>
    <w:rsid w:val="00C90F7A"/>
    <w:rsid w:val="00C91F20"/>
    <w:rsid w:val="00C95021"/>
    <w:rsid w:val="00CA2E71"/>
    <w:rsid w:val="00CA4A73"/>
    <w:rsid w:val="00CA6A36"/>
    <w:rsid w:val="00CB257A"/>
    <w:rsid w:val="00CC3EB7"/>
    <w:rsid w:val="00CD1AE4"/>
    <w:rsid w:val="00CD2190"/>
    <w:rsid w:val="00CD410F"/>
    <w:rsid w:val="00CE148D"/>
    <w:rsid w:val="00CE16AB"/>
    <w:rsid w:val="00CE704B"/>
    <w:rsid w:val="00CF2AE6"/>
    <w:rsid w:val="00CF39D8"/>
    <w:rsid w:val="00CF56DC"/>
    <w:rsid w:val="00CF704C"/>
    <w:rsid w:val="00D031FA"/>
    <w:rsid w:val="00D033D3"/>
    <w:rsid w:val="00D070D2"/>
    <w:rsid w:val="00D111A4"/>
    <w:rsid w:val="00D116D3"/>
    <w:rsid w:val="00D12184"/>
    <w:rsid w:val="00D12781"/>
    <w:rsid w:val="00D14BE2"/>
    <w:rsid w:val="00D17361"/>
    <w:rsid w:val="00D2182F"/>
    <w:rsid w:val="00D24FD0"/>
    <w:rsid w:val="00D261C5"/>
    <w:rsid w:val="00D326F5"/>
    <w:rsid w:val="00D32C11"/>
    <w:rsid w:val="00D34111"/>
    <w:rsid w:val="00D351C9"/>
    <w:rsid w:val="00D35E75"/>
    <w:rsid w:val="00D43DD8"/>
    <w:rsid w:val="00D45990"/>
    <w:rsid w:val="00D513ED"/>
    <w:rsid w:val="00D533A0"/>
    <w:rsid w:val="00D54B20"/>
    <w:rsid w:val="00D614A3"/>
    <w:rsid w:val="00D65F9F"/>
    <w:rsid w:val="00D665B1"/>
    <w:rsid w:val="00D66E1E"/>
    <w:rsid w:val="00D67932"/>
    <w:rsid w:val="00D722C9"/>
    <w:rsid w:val="00D7263E"/>
    <w:rsid w:val="00D73E10"/>
    <w:rsid w:val="00D807DC"/>
    <w:rsid w:val="00D856B2"/>
    <w:rsid w:val="00D867E4"/>
    <w:rsid w:val="00DA1174"/>
    <w:rsid w:val="00DA403D"/>
    <w:rsid w:val="00DA71E3"/>
    <w:rsid w:val="00DB1386"/>
    <w:rsid w:val="00DB7422"/>
    <w:rsid w:val="00DC0E50"/>
    <w:rsid w:val="00DC538A"/>
    <w:rsid w:val="00DC7135"/>
    <w:rsid w:val="00DC790E"/>
    <w:rsid w:val="00DD6301"/>
    <w:rsid w:val="00DD72D9"/>
    <w:rsid w:val="00DE37F4"/>
    <w:rsid w:val="00DE49DB"/>
    <w:rsid w:val="00DF42AD"/>
    <w:rsid w:val="00DF42B4"/>
    <w:rsid w:val="00DF48B9"/>
    <w:rsid w:val="00DF7AAA"/>
    <w:rsid w:val="00E0008C"/>
    <w:rsid w:val="00E02355"/>
    <w:rsid w:val="00E03403"/>
    <w:rsid w:val="00E12480"/>
    <w:rsid w:val="00E15A2E"/>
    <w:rsid w:val="00E17405"/>
    <w:rsid w:val="00E20B9F"/>
    <w:rsid w:val="00E21941"/>
    <w:rsid w:val="00E235B9"/>
    <w:rsid w:val="00E264D4"/>
    <w:rsid w:val="00E31A75"/>
    <w:rsid w:val="00E31E07"/>
    <w:rsid w:val="00E329AD"/>
    <w:rsid w:val="00E41DA6"/>
    <w:rsid w:val="00E4551C"/>
    <w:rsid w:val="00E56AE7"/>
    <w:rsid w:val="00E60941"/>
    <w:rsid w:val="00E62CD1"/>
    <w:rsid w:val="00E64A42"/>
    <w:rsid w:val="00E67F1F"/>
    <w:rsid w:val="00E707D8"/>
    <w:rsid w:val="00E76C2D"/>
    <w:rsid w:val="00E7757E"/>
    <w:rsid w:val="00E77672"/>
    <w:rsid w:val="00E77D49"/>
    <w:rsid w:val="00E77F7C"/>
    <w:rsid w:val="00E85682"/>
    <w:rsid w:val="00E85B30"/>
    <w:rsid w:val="00E873B3"/>
    <w:rsid w:val="00E87952"/>
    <w:rsid w:val="00E934F2"/>
    <w:rsid w:val="00E95E65"/>
    <w:rsid w:val="00EA1623"/>
    <w:rsid w:val="00ED0580"/>
    <w:rsid w:val="00ED3143"/>
    <w:rsid w:val="00EE4E61"/>
    <w:rsid w:val="00EF267B"/>
    <w:rsid w:val="00EF26B4"/>
    <w:rsid w:val="00F00C83"/>
    <w:rsid w:val="00F033A6"/>
    <w:rsid w:val="00F06520"/>
    <w:rsid w:val="00F11328"/>
    <w:rsid w:val="00F12B1B"/>
    <w:rsid w:val="00F131F9"/>
    <w:rsid w:val="00F147D9"/>
    <w:rsid w:val="00F17C4D"/>
    <w:rsid w:val="00F272FB"/>
    <w:rsid w:val="00F2779C"/>
    <w:rsid w:val="00F375E7"/>
    <w:rsid w:val="00F5210B"/>
    <w:rsid w:val="00F52DB4"/>
    <w:rsid w:val="00F532D8"/>
    <w:rsid w:val="00F654C2"/>
    <w:rsid w:val="00F662D8"/>
    <w:rsid w:val="00F71BF6"/>
    <w:rsid w:val="00F72B2C"/>
    <w:rsid w:val="00F72BA3"/>
    <w:rsid w:val="00F754FE"/>
    <w:rsid w:val="00F80BC1"/>
    <w:rsid w:val="00FC2321"/>
    <w:rsid w:val="00FC5C43"/>
    <w:rsid w:val="00FC6ECA"/>
    <w:rsid w:val="00FC721C"/>
    <w:rsid w:val="00FD00DD"/>
    <w:rsid w:val="00FE32B5"/>
    <w:rsid w:val="00FE5D97"/>
    <w:rsid w:val="00FF35A5"/>
    <w:rsid w:val="00FF45C6"/>
    <w:rsid w:val="00FF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A3257"/>
  <w15:chartTrackingRefBased/>
  <w15:docId w15:val="{189ACAC3-5B81-49CF-BF4C-F5BE492E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老潘 网志</dc:creator>
  <cp:keywords/>
  <dc:description/>
  <cp:lastModifiedBy>老潘 网志</cp:lastModifiedBy>
  <cp:revision>3</cp:revision>
  <dcterms:created xsi:type="dcterms:W3CDTF">2023-05-03T02:03:00Z</dcterms:created>
  <dcterms:modified xsi:type="dcterms:W3CDTF">2023-05-03T02:38:00Z</dcterms:modified>
</cp:coreProperties>
</file>